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ACB" w:rsidRDefault="00461ACB" w:rsidP="00461ACB">
      <w:pPr>
        <w:widowControl/>
        <w:tabs>
          <w:tab w:val="left" w:pos="720"/>
          <w:tab w:val="left" w:pos="900"/>
          <w:tab w:val="left" w:pos="1080"/>
        </w:tabs>
        <w:snapToGrid w:val="0"/>
        <w:spacing w:line="480" w:lineRule="auto"/>
        <w:jc w:val="left"/>
        <w:rPr>
          <w:rFonts w:ascii="仿宋_GB2312" w:eastAsia="仿宋_GB2312" w:hAnsi="宋体" w:cs="宋体"/>
          <w:color w:val="000000"/>
          <w:kern w:val="0"/>
          <w:sz w:val="28"/>
          <w:szCs w:val="28"/>
        </w:rPr>
      </w:pPr>
      <w:r w:rsidRPr="00F90996">
        <w:rPr>
          <w:rFonts w:ascii="仿宋_GB2312" w:eastAsia="仿宋_GB2312" w:hAnsi="宋体" w:cs="宋体" w:hint="eastAsia"/>
          <w:color w:val="000000"/>
          <w:kern w:val="0"/>
          <w:sz w:val="28"/>
          <w:szCs w:val="28"/>
        </w:rPr>
        <w:t> </w:t>
      </w:r>
      <w:r w:rsidRPr="00F90996">
        <w:rPr>
          <w:rFonts w:ascii="仿宋_GB2312" w:eastAsia="仿宋_GB2312" w:hAnsi="宋体" w:cs="宋体" w:hint="eastAsia"/>
          <w:color w:val="000000"/>
          <w:kern w:val="0"/>
          <w:sz w:val="28"/>
          <w:szCs w:val="28"/>
        </w:rPr>
        <w:t>附件一：</w:t>
      </w:r>
      <w:r w:rsidR="00CC2538">
        <w:rPr>
          <w:rFonts w:ascii="仿宋_GB2312" w:eastAsia="仿宋_GB2312" w:hAnsi="宋体" w:cs="宋体" w:hint="eastAsia"/>
          <w:color w:val="000000"/>
          <w:kern w:val="0"/>
          <w:sz w:val="28"/>
          <w:szCs w:val="28"/>
        </w:rPr>
        <w:t xml:space="preserve"> </w:t>
      </w:r>
    </w:p>
    <w:p w:rsidR="00461ACB" w:rsidRPr="00F90996" w:rsidRDefault="00F62C04" w:rsidP="00F62C04">
      <w:pPr>
        <w:widowControl/>
        <w:tabs>
          <w:tab w:val="left" w:pos="720"/>
          <w:tab w:val="left" w:pos="900"/>
          <w:tab w:val="left" w:pos="1080"/>
        </w:tabs>
        <w:snapToGrid w:val="0"/>
        <w:spacing w:line="480" w:lineRule="auto"/>
        <w:jc w:val="left"/>
        <w:rPr>
          <w:rFonts w:ascii="宋体" w:eastAsia="宋体" w:hAnsi="宋体" w:cs="宋体"/>
          <w:color w:val="000000"/>
          <w:kern w:val="0"/>
          <w:sz w:val="24"/>
          <w:szCs w:val="24"/>
        </w:rPr>
      </w:pPr>
      <w:r>
        <w:rPr>
          <w:rFonts w:ascii="仿宋_GB2312" w:eastAsia="仿宋_GB2312" w:hAnsi="宋体" w:cs="宋体" w:hint="eastAsia"/>
          <w:color w:val="000000"/>
          <w:kern w:val="0"/>
          <w:sz w:val="28"/>
          <w:szCs w:val="28"/>
        </w:rPr>
        <w:t xml:space="preserve"> </w:t>
      </w:r>
      <w:r w:rsidR="00461ACB" w:rsidRPr="00F90996">
        <w:rPr>
          <w:rFonts w:ascii="仿宋_GB2312" w:eastAsia="仿宋_GB2312" w:hAnsi="宋体" w:cs="宋体" w:hint="eastAsia"/>
          <w:b/>
          <w:bCs/>
          <w:color w:val="000000"/>
          <w:kern w:val="0"/>
          <w:sz w:val="28"/>
          <w:szCs w:val="28"/>
        </w:rPr>
        <w:t> </w:t>
      </w:r>
      <w:r w:rsidR="00461ACB" w:rsidRPr="00F90996">
        <w:rPr>
          <w:rFonts w:ascii="仿宋_GB2312" w:eastAsia="仿宋_GB2312" w:hAnsi="宋体" w:cs="宋体" w:hint="eastAsia"/>
          <w:b/>
          <w:bCs/>
          <w:color w:val="000000"/>
          <w:kern w:val="0"/>
          <w:sz w:val="28"/>
          <w:szCs w:val="28"/>
        </w:rPr>
        <w:t>关于 “浙江省哲学社会科学优势学科重大资助项目”的申报要求</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为认真贯彻落实省委关于进一步繁荣发展哲学社会科学的精神，强化我省哲学社会科学研究优势，在不断巩固现有学科优势的基础上，努力培育新的优势学科增长点。从今年开始，实施“</w:t>
      </w:r>
      <w:r w:rsidRPr="00F90996">
        <w:rPr>
          <w:rFonts w:ascii="仿宋_GB2312" w:eastAsia="仿宋_GB2312" w:hAnsi="宋体" w:cs="宋体" w:hint="eastAsia"/>
          <w:b/>
          <w:bCs/>
          <w:color w:val="000000"/>
          <w:kern w:val="0"/>
          <w:sz w:val="28"/>
          <w:szCs w:val="28"/>
        </w:rPr>
        <w:t>浙江省哲学社会科学优势学科重大项目资助</w:t>
      </w:r>
      <w:r w:rsidRPr="00F90996">
        <w:rPr>
          <w:rFonts w:ascii="仿宋_GB2312" w:eastAsia="仿宋_GB2312" w:hAnsi="宋体" w:cs="宋体" w:hint="eastAsia"/>
          <w:color w:val="000000"/>
          <w:kern w:val="0"/>
          <w:sz w:val="28"/>
          <w:szCs w:val="28"/>
        </w:rPr>
        <w:t>”计划，资助扶持我省优势学科重点研究方向的重大研究项目。首期资助不超过10项（以后每年立项3项左右），每个重大项目可包含3-5个子课题。重大项目资助三年为一周期，首批资助经费为每项15万元，后续经费</w:t>
      </w:r>
      <w:proofErr w:type="gramStart"/>
      <w:r w:rsidRPr="00F90996">
        <w:rPr>
          <w:rFonts w:ascii="仿宋_GB2312" w:eastAsia="仿宋_GB2312" w:hAnsi="宋体" w:cs="宋体" w:hint="eastAsia"/>
          <w:color w:val="000000"/>
          <w:kern w:val="0"/>
          <w:sz w:val="28"/>
          <w:szCs w:val="28"/>
        </w:rPr>
        <w:t>视成果</w:t>
      </w:r>
      <w:proofErr w:type="gramEnd"/>
      <w:r w:rsidRPr="00F90996">
        <w:rPr>
          <w:rFonts w:ascii="仿宋_GB2312" w:eastAsia="仿宋_GB2312" w:hAnsi="宋体" w:cs="宋体" w:hint="eastAsia"/>
          <w:color w:val="000000"/>
          <w:kern w:val="0"/>
          <w:sz w:val="28"/>
          <w:szCs w:val="28"/>
        </w:rPr>
        <w:t>质量和中期评估后的实际需要拨给，总经费不超过30万元，要求申报单位给予不少于1:0.5的经费配套承诺。在</w:t>
      </w:r>
      <w:proofErr w:type="gramStart"/>
      <w:r w:rsidRPr="00F90996">
        <w:rPr>
          <w:rFonts w:ascii="仿宋_GB2312" w:eastAsia="仿宋_GB2312" w:hAnsi="宋体" w:cs="宋体" w:hint="eastAsia"/>
          <w:color w:val="000000"/>
          <w:kern w:val="0"/>
          <w:sz w:val="28"/>
          <w:szCs w:val="28"/>
        </w:rPr>
        <w:t>研</w:t>
      </w:r>
      <w:proofErr w:type="gramEnd"/>
      <w:r w:rsidRPr="00F90996">
        <w:rPr>
          <w:rFonts w:ascii="仿宋_GB2312" w:eastAsia="仿宋_GB2312" w:hAnsi="宋体" w:cs="宋体" w:hint="eastAsia"/>
          <w:color w:val="000000"/>
          <w:kern w:val="0"/>
          <w:sz w:val="28"/>
          <w:szCs w:val="28"/>
        </w:rPr>
        <w:t xml:space="preserve">期间各课题组必须组织1次以上有影响的学术会议，并在知名报刊上发表会议综述，须在一级以上（含一级）期刊上发表3篇以上论文作为阶段性成果。最终成果为系列学术专著。申报具体事项如下： </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一、申报资格</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1.申报单位资格：浙江大学、省级本科院校（不包含独立学院）、省社科院、省委党校。</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2.首席专家资格：（1）首席专家必须是我省学者，具有较高的政治素质；在相关研究领域具有深厚的学术造诣和公认的学术成就，</w:t>
      </w:r>
      <w:r w:rsidRPr="00F90996">
        <w:rPr>
          <w:rFonts w:ascii="仿宋_GB2312" w:eastAsia="仿宋_GB2312" w:hAnsi="宋体" w:cs="宋体" w:hint="eastAsia"/>
          <w:color w:val="000000"/>
          <w:kern w:val="0"/>
          <w:sz w:val="28"/>
          <w:szCs w:val="28"/>
        </w:rPr>
        <w:lastRenderedPageBreak/>
        <w:t>社会责任感强，学风优良；具有正高级专业技术</w:t>
      </w:r>
      <w:proofErr w:type="gramStart"/>
      <w:r w:rsidRPr="00F90996">
        <w:rPr>
          <w:rFonts w:ascii="仿宋_GB2312" w:eastAsia="仿宋_GB2312" w:hAnsi="宋体" w:cs="宋体" w:hint="eastAsia"/>
          <w:color w:val="000000"/>
          <w:kern w:val="0"/>
          <w:sz w:val="28"/>
          <w:szCs w:val="28"/>
        </w:rPr>
        <w:t>职务或厅局级</w:t>
      </w:r>
      <w:proofErr w:type="gramEnd"/>
      <w:r w:rsidRPr="00F90996">
        <w:rPr>
          <w:rFonts w:ascii="仿宋_GB2312" w:eastAsia="仿宋_GB2312" w:hAnsi="宋体" w:cs="宋体" w:hint="eastAsia"/>
          <w:color w:val="000000"/>
          <w:kern w:val="0"/>
          <w:sz w:val="28"/>
          <w:szCs w:val="28"/>
        </w:rPr>
        <w:t>以上（含）领导职务，能够承担实质性研究工作并担负科研组织指导职责。每个重大项目首席专家均只设1名。（2）有各类在</w:t>
      </w:r>
      <w:proofErr w:type="gramStart"/>
      <w:r w:rsidRPr="00F90996">
        <w:rPr>
          <w:rFonts w:ascii="仿宋_GB2312" w:eastAsia="仿宋_GB2312" w:hAnsi="宋体" w:cs="宋体" w:hint="eastAsia"/>
          <w:color w:val="000000"/>
          <w:kern w:val="0"/>
          <w:sz w:val="28"/>
          <w:szCs w:val="28"/>
        </w:rPr>
        <w:t>研</w:t>
      </w:r>
      <w:proofErr w:type="gramEnd"/>
      <w:r w:rsidRPr="00F90996">
        <w:rPr>
          <w:rFonts w:ascii="仿宋_GB2312" w:eastAsia="仿宋_GB2312" w:hAnsi="宋体" w:cs="宋体" w:hint="eastAsia"/>
          <w:color w:val="000000"/>
          <w:kern w:val="0"/>
          <w:sz w:val="28"/>
          <w:szCs w:val="28"/>
        </w:rPr>
        <w:t>社科基金项目者，不得拿已立项课题申报，如需申报须重新设计新的项目。（3）首席专家只能申报一个项目，且不得作为子课题负责人或课题组成员参与此次其他优势学科重大项目的申报。子课题负责人只能参与一个课题，课题组成员最多参与两个课题。</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3.依托学科资格：重大课题所依托的学科必须是省级以上（含省级）重点学科，在国内具有一定的影响，原则上必须有博士点或者一级以上硕士授予权。</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二、申报与评审要求</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1、各有关单位科研管理机构要认真组织申报，重点组织好优势学科重大项目设计论证材料。原则上浙江大学可以申报4项，其他单位1项。</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2、省社科规划办汇总各单位申报后，聘请省内外相关专家组成评委会进行评审并负责立项管理。</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三、材料和时间要求</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各申报单位和首席专家需填写《优势学科重大项目申报表》一式10份，其中1份原件、9份复印件；（2）每项《申报表》的电子文</w:t>
      </w:r>
      <w:r w:rsidRPr="00F90996">
        <w:rPr>
          <w:rFonts w:ascii="仿宋_GB2312" w:eastAsia="仿宋_GB2312" w:hAnsi="宋体" w:cs="宋体" w:hint="eastAsia"/>
          <w:color w:val="000000"/>
          <w:kern w:val="0"/>
          <w:sz w:val="28"/>
          <w:szCs w:val="28"/>
        </w:rPr>
        <w:lastRenderedPageBreak/>
        <w:t>本1份（请用WORD文件格式制作）；（3）材料汇总清单1份（</w:t>
      </w:r>
      <w:proofErr w:type="gramStart"/>
      <w:r w:rsidRPr="00F90996">
        <w:rPr>
          <w:rFonts w:ascii="仿宋_GB2312" w:eastAsia="仿宋_GB2312" w:hAnsi="宋体" w:cs="宋体" w:hint="eastAsia"/>
          <w:color w:val="000000"/>
          <w:kern w:val="0"/>
          <w:sz w:val="28"/>
          <w:szCs w:val="28"/>
        </w:rPr>
        <w:t>请严格</w:t>
      </w:r>
      <w:proofErr w:type="gramEnd"/>
      <w:r w:rsidRPr="00F90996">
        <w:rPr>
          <w:rFonts w:ascii="仿宋_GB2312" w:eastAsia="仿宋_GB2312" w:hAnsi="宋体" w:cs="宋体" w:hint="eastAsia"/>
          <w:color w:val="000000"/>
          <w:kern w:val="0"/>
          <w:sz w:val="28"/>
          <w:szCs w:val="28"/>
        </w:rPr>
        <w:t>按照样表格式用EXCEL文件格式制作）。《申请表》电子文本和汇总清单电子表格请通过电子邮件发至我办。</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相关材料请登录浙江</w:t>
      </w:r>
      <w:proofErr w:type="gramStart"/>
      <w:r w:rsidRPr="00F90996">
        <w:rPr>
          <w:rFonts w:ascii="仿宋_GB2312" w:eastAsia="仿宋_GB2312" w:hAnsi="宋体" w:cs="宋体" w:hint="eastAsia"/>
          <w:color w:val="000000"/>
          <w:kern w:val="0"/>
          <w:sz w:val="28"/>
          <w:szCs w:val="28"/>
        </w:rPr>
        <w:t>社科网</w:t>
      </w:r>
      <w:proofErr w:type="gramEnd"/>
      <w:r w:rsidRPr="00F90996">
        <w:rPr>
          <w:rFonts w:ascii="仿宋_GB2312" w:eastAsia="仿宋_GB2312" w:hAnsi="宋体" w:cs="宋体" w:hint="eastAsia"/>
          <w:color w:val="000000"/>
          <w:kern w:val="0"/>
          <w:sz w:val="28"/>
          <w:szCs w:val="28"/>
        </w:rPr>
        <w:t>下载。《申请表》一律用计算机填写、A3纸双面印制中缝装订，经单位审核盖章后报送我办，截止日期为2014年 4</w:t>
      </w:r>
      <w:r w:rsidRPr="00F90996">
        <w:rPr>
          <w:rFonts w:ascii="仿宋_GB2312" w:eastAsia="仿宋_GB2312" w:hAnsi="宋体" w:cs="宋体" w:hint="eastAsia"/>
          <w:b/>
          <w:bCs/>
          <w:color w:val="000000"/>
          <w:kern w:val="0"/>
          <w:sz w:val="28"/>
          <w:szCs w:val="28"/>
        </w:rPr>
        <w:t>月 18日</w:t>
      </w:r>
      <w:r w:rsidRPr="00F90996">
        <w:rPr>
          <w:rFonts w:ascii="仿宋_GB2312" w:eastAsia="仿宋_GB2312" w:hAnsi="宋体" w:cs="宋体" w:hint="eastAsia"/>
          <w:color w:val="000000"/>
          <w:kern w:val="0"/>
          <w:sz w:val="28"/>
          <w:szCs w:val="28"/>
        </w:rPr>
        <w:t>。逾期不予受理。</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color w:val="000000"/>
          <w:kern w:val="0"/>
          <w:sz w:val="28"/>
          <w:szCs w:val="28"/>
        </w:rPr>
        <w:t>各科研管理部门要对申报材料仔细审核，确保材料的真实性，无知识产权纠纷。</w:t>
      </w:r>
    </w:p>
    <w:p w:rsidR="00A65416" w:rsidRDefault="00461ACB" w:rsidP="00A65416">
      <w:pPr>
        <w:jc w:val="right"/>
      </w:pPr>
      <w:r w:rsidRPr="00F90996">
        <w:rPr>
          <w:rFonts w:ascii="仿宋_GB2312" w:eastAsia="仿宋_GB2312" w:hAnsi="宋体" w:cs="宋体" w:hint="eastAsia"/>
          <w:b/>
          <w:color w:val="000000"/>
          <w:kern w:val="0"/>
          <w:sz w:val="28"/>
          <w:szCs w:val="28"/>
        </w:rPr>
        <w:t> </w:t>
      </w:r>
      <w:r w:rsidR="00A65416">
        <w:rPr>
          <w:rFonts w:ascii="仿宋_GB2312" w:eastAsia="仿宋_GB2312" w:hint="eastAsia"/>
          <w:color w:val="000000"/>
          <w:sz w:val="28"/>
          <w:szCs w:val="28"/>
        </w:rPr>
        <w:t>浙江省哲学社会科学发展规划领导小组</w:t>
      </w:r>
    </w:p>
    <w:p w:rsidR="00461ACB" w:rsidRPr="00A65416" w:rsidRDefault="00461ACB" w:rsidP="00461ACB">
      <w:pPr>
        <w:widowControl/>
        <w:snapToGrid w:val="0"/>
        <w:spacing w:line="480" w:lineRule="auto"/>
        <w:ind w:firstLine="555"/>
        <w:jc w:val="left"/>
        <w:rPr>
          <w:rFonts w:ascii="宋体" w:eastAsia="宋体" w:hAnsi="宋体" w:cs="宋体"/>
          <w:color w:val="000000"/>
          <w:kern w:val="0"/>
          <w:sz w:val="24"/>
          <w:szCs w:val="24"/>
        </w:rPr>
      </w:pPr>
    </w:p>
    <w:p w:rsidR="00461ACB" w:rsidRPr="00F90996" w:rsidRDefault="00CC2538" w:rsidP="00461ACB">
      <w:pPr>
        <w:widowControl/>
        <w:snapToGrid w:val="0"/>
        <w:spacing w:line="480" w:lineRule="auto"/>
        <w:ind w:firstLine="555"/>
        <w:jc w:val="left"/>
        <w:rPr>
          <w:rFonts w:ascii="宋体" w:eastAsia="宋体" w:hAnsi="宋体" w:cs="宋体"/>
          <w:color w:val="000000"/>
          <w:kern w:val="0"/>
          <w:sz w:val="24"/>
          <w:szCs w:val="24"/>
        </w:rPr>
      </w:pPr>
      <w:r>
        <w:rPr>
          <w:rFonts w:ascii="仿宋_GB2312" w:eastAsia="仿宋_GB2312" w:hAnsi="宋体" w:cs="宋体" w:hint="eastAsia"/>
          <w:b/>
          <w:color w:val="000000"/>
          <w:kern w:val="0"/>
          <w:sz w:val="28"/>
          <w:szCs w:val="28"/>
        </w:rPr>
        <w:t>备注：</w:t>
      </w:r>
      <w:r w:rsidR="00461ACB" w:rsidRPr="00F90996">
        <w:rPr>
          <w:rFonts w:ascii="仿宋_GB2312" w:eastAsia="仿宋_GB2312" w:hAnsi="宋体" w:cs="宋体" w:hint="eastAsia"/>
          <w:b/>
          <w:color w:val="000000"/>
          <w:kern w:val="0"/>
          <w:sz w:val="28"/>
          <w:szCs w:val="28"/>
        </w:rPr>
        <w:t> </w:t>
      </w:r>
      <w:r w:rsidRPr="0009481E">
        <w:rPr>
          <w:rFonts w:ascii="仿宋_GB2312" w:eastAsia="仿宋_GB2312" w:hAnsi="宋体" w:cs="宋体" w:hint="eastAsia"/>
          <w:b/>
          <w:color w:val="000000"/>
          <w:kern w:val="0"/>
          <w:sz w:val="28"/>
          <w:szCs w:val="28"/>
        </w:rPr>
        <w:t>申报材料提交份数与时间的具体要求请</w:t>
      </w:r>
      <w:r>
        <w:rPr>
          <w:rFonts w:ascii="仿宋_GB2312" w:eastAsia="仿宋_GB2312" w:hAnsi="宋体" w:cs="宋体" w:hint="eastAsia"/>
          <w:b/>
          <w:color w:val="000000"/>
          <w:kern w:val="0"/>
          <w:sz w:val="28"/>
          <w:szCs w:val="28"/>
        </w:rPr>
        <w:t>按</w:t>
      </w:r>
      <w:r w:rsidRPr="0009481E">
        <w:rPr>
          <w:rFonts w:ascii="仿宋_GB2312" w:eastAsia="仿宋_GB2312" w:hAnsi="宋体" w:cs="宋体" w:hint="eastAsia"/>
          <w:b/>
          <w:color w:val="000000"/>
          <w:kern w:val="0"/>
          <w:sz w:val="28"/>
          <w:szCs w:val="28"/>
        </w:rPr>
        <w:t>学校</w:t>
      </w:r>
      <w:r>
        <w:rPr>
          <w:rFonts w:ascii="仿宋_GB2312" w:eastAsia="仿宋_GB2312" w:hAnsi="宋体" w:cs="宋体" w:hint="eastAsia"/>
          <w:b/>
          <w:color w:val="000000"/>
          <w:kern w:val="0"/>
          <w:sz w:val="28"/>
          <w:szCs w:val="28"/>
        </w:rPr>
        <w:t>通知执行</w:t>
      </w:r>
    </w:p>
    <w:p w:rsidR="00461ACB" w:rsidRPr="00F90996" w:rsidRDefault="00461ACB" w:rsidP="00461ACB">
      <w:pPr>
        <w:widowControl/>
        <w:snapToGrid w:val="0"/>
        <w:spacing w:line="480" w:lineRule="auto"/>
        <w:ind w:firstLine="555"/>
        <w:jc w:val="left"/>
        <w:rPr>
          <w:rFonts w:ascii="宋体" w:eastAsia="宋体" w:hAnsi="宋体" w:cs="宋体"/>
          <w:color w:val="000000"/>
          <w:kern w:val="0"/>
          <w:sz w:val="24"/>
          <w:szCs w:val="24"/>
        </w:rPr>
      </w:pPr>
      <w:r w:rsidRPr="00F90996">
        <w:rPr>
          <w:rFonts w:ascii="仿宋_GB2312" w:eastAsia="仿宋_GB2312" w:hAnsi="宋体" w:cs="宋体" w:hint="eastAsia"/>
          <w:b/>
          <w:color w:val="000000"/>
          <w:kern w:val="0"/>
          <w:sz w:val="28"/>
          <w:szCs w:val="28"/>
        </w:rPr>
        <w:t> </w:t>
      </w:r>
    </w:p>
    <w:sectPr w:rsidR="00461ACB" w:rsidRPr="00F90996" w:rsidSect="00FA6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11D" w:rsidRDefault="00DC711D" w:rsidP="00461ACB">
      <w:r>
        <w:separator/>
      </w:r>
    </w:p>
  </w:endnote>
  <w:endnote w:type="continuationSeparator" w:id="0">
    <w:p w:rsidR="00DC711D" w:rsidRDefault="00DC711D" w:rsidP="00461A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11D" w:rsidRDefault="00DC711D" w:rsidP="00461ACB">
      <w:r>
        <w:separator/>
      </w:r>
    </w:p>
  </w:footnote>
  <w:footnote w:type="continuationSeparator" w:id="0">
    <w:p w:rsidR="00DC711D" w:rsidRDefault="00DC711D" w:rsidP="00461A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1ACB"/>
    <w:rsid w:val="0009481E"/>
    <w:rsid w:val="0022657C"/>
    <w:rsid w:val="0031595D"/>
    <w:rsid w:val="003D0FE0"/>
    <w:rsid w:val="003E555F"/>
    <w:rsid w:val="00422384"/>
    <w:rsid w:val="00461ACB"/>
    <w:rsid w:val="00477D71"/>
    <w:rsid w:val="00614799"/>
    <w:rsid w:val="0089467D"/>
    <w:rsid w:val="008A61D1"/>
    <w:rsid w:val="00A65416"/>
    <w:rsid w:val="00A8553E"/>
    <w:rsid w:val="00B95B76"/>
    <w:rsid w:val="00CC2538"/>
    <w:rsid w:val="00DC711D"/>
    <w:rsid w:val="00F62C04"/>
    <w:rsid w:val="00FD62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A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1A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1ACB"/>
    <w:rPr>
      <w:sz w:val="18"/>
      <w:szCs w:val="18"/>
    </w:rPr>
  </w:style>
  <w:style w:type="paragraph" w:styleId="a4">
    <w:name w:val="footer"/>
    <w:basedOn w:val="a"/>
    <w:link w:val="Char0"/>
    <w:uiPriority w:val="99"/>
    <w:semiHidden/>
    <w:unhideWhenUsed/>
    <w:rsid w:val="00461AC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1AC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178</Words>
  <Characters>1018</Characters>
  <Application>Microsoft Office Word</Application>
  <DocSecurity>0</DocSecurity>
  <Lines>8</Lines>
  <Paragraphs>2</Paragraphs>
  <ScaleCrop>false</ScaleCrop>
  <Company>nbu</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yss</cp:lastModifiedBy>
  <cp:revision>9</cp:revision>
  <dcterms:created xsi:type="dcterms:W3CDTF">2014-03-06T08:03:00Z</dcterms:created>
  <dcterms:modified xsi:type="dcterms:W3CDTF">2014-03-10T02:58:00Z</dcterms:modified>
</cp:coreProperties>
</file>